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94" w:rsidRDefault="00E57794" w:rsidP="00E5779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Darbuotojų vidutinis mėnesinis nustatytasis darbo užmokestis eurais už 1etatą</w:t>
      </w:r>
    </w:p>
    <w:p w:rsidR="00E57794" w:rsidRDefault="00E57794" w:rsidP="00E57794">
      <w:pPr>
        <w:jc w:val="center"/>
        <w:rPr>
          <w:b/>
          <w:sz w:val="28"/>
          <w:szCs w:val="28"/>
        </w:rPr>
      </w:pPr>
    </w:p>
    <w:p w:rsidR="00E57794" w:rsidRDefault="00E57794" w:rsidP="00E57794"/>
    <w:p w:rsidR="00E57794" w:rsidRDefault="00E57794" w:rsidP="00E57794"/>
    <w:tbl>
      <w:tblPr>
        <w:tblW w:w="9935" w:type="dxa"/>
        <w:tblInd w:w="-345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325"/>
        <w:gridCol w:w="1269"/>
        <w:gridCol w:w="2096"/>
        <w:gridCol w:w="1225"/>
        <w:gridCol w:w="2285"/>
      </w:tblGrid>
      <w:tr w:rsidR="00E57794" w:rsidTr="00E57794"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Eil. Nr.</w:t>
            </w: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Pareigybės pavadinimas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Pareigybių skaičius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2021m.  vidutinis mėnesinis nustatytasis darbo užmokestis (Eur)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Pareigybių skaičius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2022m. I ketvirčio vidutinis mėnesinis nustatytasis darbo užmokestis (Eur)</w:t>
            </w:r>
          </w:p>
        </w:tc>
      </w:tr>
      <w:tr w:rsidR="00E57794" w:rsidTr="00E57794">
        <w:trPr>
          <w:trHeight w:val="495"/>
        </w:trPr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Direktorius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hideMark/>
          </w:tcPr>
          <w:p w:rsidR="00E57794" w:rsidRDefault="00E57794">
            <w:pPr>
              <w:spacing w:line="336" w:lineRule="auto"/>
              <w:jc w:val="center"/>
            </w:pPr>
            <w:r>
              <w:t>2839</w:t>
            </w:r>
            <w:r w:rsidR="00D82981">
              <w:t>,24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B90D68">
            <w:pPr>
              <w:jc w:val="center"/>
            </w:pPr>
            <w:r>
              <w:t>3254,20</w:t>
            </w:r>
          </w:p>
        </w:tc>
      </w:tr>
      <w:tr w:rsidR="00E57794" w:rsidTr="00E57794">
        <w:trPr>
          <w:trHeight w:val="495"/>
        </w:trPr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Direktoriaus pavaduotojas ugdymui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hideMark/>
          </w:tcPr>
          <w:p w:rsidR="00E57794" w:rsidRDefault="00E57794">
            <w:pPr>
              <w:spacing w:line="336" w:lineRule="auto"/>
              <w:jc w:val="center"/>
            </w:pPr>
            <w:r>
              <w:t>2104,36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B90D68">
            <w:pPr>
              <w:jc w:val="center"/>
            </w:pPr>
            <w:r>
              <w:t>2420,74</w:t>
            </w:r>
          </w:p>
        </w:tc>
      </w:tr>
      <w:tr w:rsidR="00E57794" w:rsidTr="00E57794">
        <w:trPr>
          <w:trHeight w:val="495"/>
        </w:trPr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Direktoriaus pavaduotojas ūkio reikalams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</w:tcPr>
          <w:p w:rsidR="00E57794" w:rsidRDefault="00E57794">
            <w:pPr>
              <w:spacing w:line="336" w:lineRule="auto"/>
              <w:jc w:val="center"/>
            </w:pPr>
          </w:p>
          <w:p w:rsidR="00E57794" w:rsidRDefault="00E57794">
            <w:pPr>
              <w:spacing w:line="336" w:lineRule="auto"/>
              <w:jc w:val="center"/>
            </w:pPr>
            <w:r>
              <w:t>1</w:t>
            </w:r>
            <w:r w:rsidR="00D82981">
              <w:t>588,63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</w:pPr>
            <w:r>
              <w:t>1</w:t>
            </w:r>
            <w:r w:rsidR="00B90D68">
              <w:t>602,76</w:t>
            </w:r>
          </w:p>
        </w:tc>
      </w:tr>
      <w:tr w:rsidR="00E57794" w:rsidTr="00E57794">
        <w:trPr>
          <w:trHeight w:val="583"/>
        </w:trPr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r>
              <w:t>Mokytojas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17,95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</w:pPr>
            <w:r>
              <w:t>1</w:t>
            </w:r>
            <w:r w:rsidR="00651CC1">
              <w:t>684,77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17,95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nil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</w:pPr>
            <w:r>
              <w:t>1</w:t>
            </w:r>
            <w:r w:rsidR="0016200B">
              <w:t>681,40</w:t>
            </w:r>
          </w:p>
        </w:tc>
      </w:tr>
      <w:tr w:rsidR="00E57794" w:rsidTr="00E57794"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Meninio ugdymo mokytojas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2,75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</w:pPr>
            <w:r>
              <w:t>1</w:t>
            </w:r>
            <w:r w:rsidR="00651CC1">
              <w:t>520,66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2,75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  <w:rPr>
                <w:highlight w:val="yellow"/>
              </w:rPr>
            </w:pPr>
            <w:r>
              <w:t>1</w:t>
            </w:r>
            <w:r w:rsidR="0016200B">
              <w:t>553,97</w:t>
            </w:r>
          </w:p>
        </w:tc>
      </w:tr>
      <w:tr w:rsidR="00E57794" w:rsidTr="00E57794"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Ikimokyklinio ugdymo mokytojo padėjėjas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12,25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1541E9">
            <w:pPr>
              <w:jc w:val="center"/>
            </w:pPr>
            <w:r>
              <w:t>871,02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13,25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16200B">
            <w:pPr>
              <w:jc w:val="center"/>
            </w:pPr>
            <w:r>
              <w:t>957,10</w:t>
            </w:r>
          </w:p>
        </w:tc>
      </w:tr>
      <w:tr w:rsidR="00E57794" w:rsidTr="00E57794"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Virėjas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3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hideMark/>
          </w:tcPr>
          <w:p w:rsidR="00E57794" w:rsidRDefault="00651CC1">
            <w:pPr>
              <w:spacing w:line="336" w:lineRule="auto"/>
              <w:jc w:val="center"/>
            </w:pPr>
            <w:r>
              <w:t>1</w:t>
            </w:r>
            <w:r w:rsidR="00734754">
              <w:t>124,24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16200B">
            <w:pPr>
              <w:jc w:val="center"/>
            </w:pPr>
            <w:r>
              <w:t>1196,05</w:t>
            </w:r>
          </w:p>
        </w:tc>
      </w:tr>
      <w:tr w:rsidR="00E57794" w:rsidTr="00E57794">
        <w:tc>
          <w:tcPr>
            <w:tcW w:w="73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57794" w:rsidRDefault="00E57794" w:rsidP="005B6FEB">
            <w:pPr>
              <w:numPr>
                <w:ilvl w:val="0"/>
                <w:numId w:val="1"/>
              </w:numPr>
            </w:pPr>
          </w:p>
        </w:tc>
        <w:tc>
          <w:tcPr>
            <w:tcW w:w="23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r>
              <w:t>Virtuvės darbininkas</w:t>
            </w:r>
          </w:p>
        </w:tc>
        <w:tc>
          <w:tcPr>
            <w:tcW w:w="126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E57794" w:rsidRDefault="00E57794">
            <w:pPr>
              <w:jc w:val="center"/>
            </w:pPr>
            <w:r>
              <w:t>0,5</w:t>
            </w:r>
          </w:p>
        </w:tc>
        <w:tc>
          <w:tcPr>
            <w:tcW w:w="2096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hideMark/>
          </w:tcPr>
          <w:p w:rsidR="00E57794" w:rsidRDefault="00E57794">
            <w:pPr>
              <w:spacing w:line="336" w:lineRule="auto"/>
              <w:jc w:val="center"/>
            </w:pPr>
            <w:r>
              <w:t>3</w:t>
            </w:r>
            <w:r w:rsidR="00734754">
              <w:t>21</w:t>
            </w:r>
            <w:r w:rsidR="00651CC1">
              <w:t>,00</w:t>
            </w:r>
          </w:p>
        </w:tc>
        <w:tc>
          <w:tcPr>
            <w:tcW w:w="12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bottom"/>
            <w:hideMark/>
          </w:tcPr>
          <w:p w:rsidR="00E57794" w:rsidRDefault="00E57794">
            <w:pPr>
              <w:jc w:val="center"/>
            </w:pPr>
            <w:r>
              <w:t>0,5</w:t>
            </w:r>
          </w:p>
        </w:tc>
        <w:tc>
          <w:tcPr>
            <w:tcW w:w="22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FFFFFF"/>
            <w:vAlign w:val="center"/>
            <w:hideMark/>
          </w:tcPr>
          <w:p w:rsidR="00E57794" w:rsidRDefault="00E57794">
            <w:pPr>
              <w:jc w:val="center"/>
            </w:pPr>
            <w:r>
              <w:t>3</w:t>
            </w:r>
            <w:r w:rsidR="0016200B">
              <w:t>65,00</w:t>
            </w:r>
          </w:p>
        </w:tc>
      </w:tr>
    </w:tbl>
    <w:p w:rsidR="00E57794" w:rsidRDefault="00E57794" w:rsidP="00E57794"/>
    <w:p w:rsidR="003363F8" w:rsidRDefault="003363F8"/>
    <w:sectPr w:rsidR="003363F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86CA1"/>
    <w:multiLevelType w:val="hybridMultilevel"/>
    <w:tmpl w:val="9C2CA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94"/>
    <w:rsid w:val="001541E9"/>
    <w:rsid w:val="0016200B"/>
    <w:rsid w:val="003363F8"/>
    <w:rsid w:val="005D463F"/>
    <w:rsid w:val="00651CC1"/>
    <w:rsid w:val="00677762"/>
    <w:rsid w:val="00734754"/>
    <w:rsid w:val="00B90D68"/>
    <w:rsid w:val="00D82981"/>
    <w:rsid w:val="00E5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F53C-25AA-4629-9DB9-679ED55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20210701s</dc:creator>
  <cp:keywords/>
  <dc:description/>
  <cp:lastModifiedBy>Windows User</cp:lastModifiedBy>
  <cp:revision>2</cp:revision>
  <dcterms:created xsi:type="dcterms:W3CDTF">2022-11-04T11:02:00Z</dcterms:created>
  <dcterms:modified xsi:type="dcterms:W3CDTF">2022-11-04T11:02:00Z</dcterms:modified>
</cp:coreProperties>
</file>